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34" w:rsidRDefault="00704C75" w:rsidP="00F92834">
      <w:pPr>
        <w:pStyle w:val="10"/>
        <w:keepNext/>
        <w:keepLines/>
        <w:shd w:val="clear" w:color="auto" w:fill="auto"/>
        <w:spacing w:before="0" w:after="0" w:line="260" w:lineRule="exact"/>
        <w:ind w:right="20"/>
      </w:pPr>
      <w:bookmarkStart w:id="0" w:name="bookmark0"/>
      <w:r>
        <w:t>Информационное письмо</w:t>
      </w:r>
      <w:bookmarkEnd w:id="0"/>
    </w:p>
    <w:p w:rsidR="00E07BE8" w:rsidRDefault="00704C75" w:rsidP="00F92834">
      <w:pPr>
        <w:pStyle w:val="10"/>
        <w:keepNext/>
        <w:keepLines/>
        <w:shd w:val="clear" w:color="auto" w:fill="auto"/>
        <w:spacing w:before="0" w:after="0" w:line="260" w:lineRule="exact"/>
        <w:ind w:right="20"/>
      </w:pPr>
      <w:r>
        <w:t>об организации правового просвещения и распространения информации</w:t>
      </w:r>
      <w:r>
        <w:br/>
        <w:t>о правах ребенка, адаптированной для детей, родителей, учителей, специалистов,</w:t>
      </w:r>
      <w:r>
        <w:br/>
        <w:t>работающих с детьми и в интересах детей, через средства массовой информации,</w:t>
      </w:r>
      <w:r>
        <w:br/>
        <w:t>информационно-телекоммуникационную сеть «Интерне</w:t>
      </w:r>
      <w:r w:rsidR="00B038F8">
        <w:t>т</w:t>
      </w:r>
      <w:r>
        <w:t xml:space="preserve">» </w:t>
      </w:r>
      <w:r w:rsidR="00D93FD6">
        <w:t>в 2015 - 2017</w:t>
      </w:r>
      <w:r>
        <w:t xml:space="preserve"> </w:t>
      </w:r>
      <w:r w:rsidR="00D93FD6">
        <w:t>гг.</w:t>
      </w:r>
    </w:p>
    <w:p w:rsidR="00F92834" w:rsidRDefault="00D93FD6" w:rsidP="00D93FD6">
      <w:pPr>
        <w:pStyle w:val="10"/>
        <w:keepNext/>
        <w:keepLines/>
        <w:shd w:val="clear" w:color="auto" w:fill="auto"/>
        <w:tabs>
          <w:tab w:val="left" w:pos="9030"/>
        </w:tabs>
        <w:spacing w:before="0" w:after="0" w:line="260" w:lineRule="exact"/>
        <w:ind w:right="20"/>
        <w:jc w:val="left"/>
      </w:pPr>
      <w:bookmarkStart w:id="1" w:name="_GoBack"/>
      <w:bookmarkEnd w:id="1"/>
      <w:r>
        <w:tab/>
      </w:r>
    </w:p>
    <w:p w:rsidR="00E07BE8" w:rsidRDefault="00704C75">
      <w:pPr>
        <w:pStyle w:val="10"/>
        <w:keepNext/>
        <w:keepLines/>
        <w:shd w:val="clear" w:color="auto" w:fill="auto"/>
        <w:spacing w:before="0" w:after="280" w:line="320" w:lineRule="exact"/>
        <w:ind w:right="280"/>
      </w:pPr>
      <w:bookmarkStart w:id="2" w:name="bookmark1"/>
      <w:r>
        <w:t>1. Общие вопросы организации правового просвещения</w:t>
      </w:r>
      <w:r>
        <w:br/>
        <w:t>в Российской Федерации</w:t>
      </w:r>
      <w:bookmarkEnd w:id="2"/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Развитие правового государства, формирование гражданского общества и укрепление национального согласия в России требуют от граждан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Деятельность по правовому просвещению способствует ознакомлению граждан с разного рода сведениями, затрагивающими их жизненные интересы в правовой сфере, а также с достижениями в области права и свободного пользования им.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преодоления правового нигилизма в обществе, который препятствует развитию России как современного цивилизованного государства, приняты Основы государственной политики Российской Федерации в сфере развития правовой грамотности и правосознания граждан</w:t>
      </w:r>
      <w:r>
        <w:rPr>
          <w:vertAlign w:val="superscript"/>
        </w:rPr>
        <w:footnoteReference w:id="2"/>
      </w:r>
      <w:r>
        <w:t xml:space="preserve"> (далее - Основы).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В Основах, в частности, определено, что основными целями государственной политики в сфере развития правовой грамотности и правосознания граждан являются:</w:t>
      </w:r>
    </w:p>
    <w:p w:rsidR="00E07BE8" w:rsidRDefault="00704C75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46" w:lineRule="exact"/>
        <w:ind w:firstLine="740"/>
        <w:jc w:val="both"/>
      </w:pPr>
      <w:r>
        <w:t>формирование в обществе устойчивого уважения к закону и преодоление правового нигилизма;</w:t>
      </w:r>
    </w:p>
    <w:p w:rsidR="00E07BE8" w:rsidRDefault="00704C75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46" w:lineRule="exact"/>
        <w:ind w:firstLine="740"/>
        <w:jc w:val="both"/>
      </w:pPr>
      <w:r>
        <w:t>повышение уровня правовой культуры граждан, включая уровень осведомленности и юридической грамотности;</w:t>
      </w:r>
    </w:p>
    <w:p w:rsidR="00E07BE8" w:rsidRDefault="00704C75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46" w:lineRule="exact"/>
        <w:ind w:firstLine="740"/>
        <w:jc w:val="both"/>
      </w:pPr>
      <w:r>
        <w:t>создание системы стимулов к законопослушанию как основной модели социального поведения;</w:t>
      </w:r>
    </w:p>
    <w:p w:rsidR="00E07BE8" w:rsidRDefault="00704C75">
      <w:pPr>
        <w:pStyle w:val="20"/>
        <w:numPr>
          <w:ilvl w:val="0"/>
          <w:numId w:val="1"/>
        </w:numPr>
        <w:shd w:val="clear" w:color="auto" w:fill="auto"/>
        <w:tabs>
          <w:tab w:val="left" w:pos="1071"/>
        </w:tabs>
        <w:spacing w:line="346" w:lineRule="exact"/>
        <w:ind w:firstLine="740"/>
        <w:jc w:val="both"/>
        <w:sectPr w:rsidR="00E07BE8">
          <w:headerReference w:type="default" r:id="rId7"/>
          <w:type w:val="continuous"/>
          <w:pgSz w:w="11900" w:h="16840"/>
          <w:pgMar w:top="1371" w:right="678" w:bottom="1078" w:left="1300" w:header="0" w:footer="3" w:gutter="0"/>
          <w:cols w:space="720"/>
          <w:noEndnote/>
          <w:docGrid w:linePitch="360"/>
        </w:sectPr>
      </w:pPr>
      <w:r>
        <w:t>внедрение в общественное сознание идеи добросовестного исполнения обязанностей и соблюдения правовых норм.</w:t>
      </w:r>
    </w:p>
    <w:p w:rsidR="00E07BE8" w:rsidRDefault="00704C75">
      <w:pPr>
        <w:pStyle w:val="20"/>
        <w:shd w:val="clear" w:color="auto" w:fill="auto"/>
        <w:spacing w:line="353" w:lineRule="exact"/>
        <w:ind w:firstLine="720"/>
        <w:jc w:val="both"/>
      </w:pPr>
      <w:r>
        <w:lastRenderedPageBreak/>
        <w:t>В качестве одного из приоритетных мероприятий государственной политики названо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</w:t>
      </w:r>
      <w:r>
        <w:rPr>
          <w:vertAlign w:val="superscript"/>
        </w:rPr>
        <w:footnoteReference w:id="3"/>
      </w:r>
      <w:r>
        <w:rPr>
          <w:vertAlign w:val="superscript"/>
        </w:rPr>
        <w:footnoteReference w:id="4"/>
      </w:r>
      <w:r>
        <w:t>.</w:t>
      </w:r>
    </w:p>
    <w:p w:rsidR="00E07BE8" w:rsidRDefault="00704C75">
      <w:pPr>
        <w:pStyle w:val="20"/>
        <w:shd w:val="clear" w:color="auto" w:fill="auto"/>
        <w:spacing w:after="275" w:line="353" w:lineRule="exact"/>
        <w:ind w:firstLine="720"/>
        <w:jc w:val="both"/>
      </w:pPr>
      <w:r>
        <w:t>Координирующая функция по реализации государственной политики в сфере правовой грамотности и правосознания граждан возложена на Министерство юстиции Российской Федерации и его территориальные органы .</w:t>
      </w:r>
    </w:p>
    <w:p w:rsidR="00E07BE8" w:rsidRDefault="00704C75">
      <w:pPr>
        <w:pStyle w:val="50"/>
        <w:shd w:val="clear" w:color="auto" w:fill="auto"/>
        <w:spacing w:before="0" w:after="0" w:line="310" w:lineRule="exact"/>
        <w:ind w:right="340"/>
      </w:pPr>
      <w:r>
        <w:t>2</w:t>
      </w:r>
      <w:r w:rsidR="00B038F8">
        <w:t>.</w:t>
      </w:r>
      <w:r>
        <w:t xml:space="preserve"> Мероприятия по правовому просвещению,</w:t>
      </w:r>
      <w:r>
        <w:br/>
        <w:t>проводимые федеральными органами исполнительной власти</w:t>
      </w:r>
    </w:p>
    <w:p w:rsidR="00E07BE8" w:rsidRDefault="00704C75">
      <w:pPr>
        <w:pStyle w:val="50"/>
        <w:shd w:val="clear" w:color="auto" w:fill="auto"/>
        <w:spacing w:before="0" w:after="271" w:line="310" w:lineRule="exact"/>
        <w:ind w:right="340"/>
      </w:pPr>
      <w:r>
        <w:t>Российской Федерации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Министерство юстиции Российской Федерации определено ответственным исполнителем пункта 13 плана мероприятий на 2015 - 2017 годы по реализации важнейших положений Национальной стратегии действий в интересах детей на 2012 - 2017 годы (далее - план мероприятий).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На федеральном уровне ответственными исполнителями пункта 13 плана мероприятий также определены Минобрнауки России, Минтруд России, Минздрав России, Минкомсвязь России и Фонд поддержки детей, находящихся в трудной жизненной ситуации.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Во исполнение пункта 13 плана мероприятий федеральными органами исполнительной власти совместно с органами исполнительной власти субъектов Российской Федерации, профессиональным юридическим сообществом, некоммерческими организациями и средствами массовой информации в 2016 году проводилась работа по правовому просвещению и распространению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информационно-телекоммуникационную сеть «Интернет».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Федеральными органами исполнительной власти и учреждениями в 2016 году продолжена работа по организации и поддержке на официальных сайтах и тематических порталах разделов по правовому просвещению несовершеннолетних.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 xml:space="preserve">Так, для детей, родителей, учителей, специалистов, работающих с детьми и в интересах детей, на официальном сайте Минюста России в разделе «Правовая информация» </w:t>
      </w:r>
      <w:r w:rsidRPr="00DD3257">
        <w:rPr>
          <w:lang w:eastAsia="en-US" w:bidi="en-US"/>
        </w:rPr>
        <w:t>(</w:t>
      </w:r>
      <w:hyperlink r:id="rId8" w:history="1">
        <w:r w:rsidR="00B038F8" w:rsidRPr="00494DA9">
          <w:rPr>
            <w:rStyle w:val="a3"/>
            <w:lang w:val="en-US" w:eastAsia="en-US" w:bidi="en-US"/>
          </w:rPr>
          <w:t>http</w:t>
        </w:r>
        <w:r w:rsidR="00B038F8" w:rsidRPr="00494DA9">
          <w:rPr>
            <w:rStyle w:val="a3"/>
            <w:lang w:eastAsia="en-US" w:bidi="en-US"/>
          </w:rPr>
          <w:t>://</w:t>
        </w:r>
        <w:r w:rsidR="00B038F8" w:rsidRPr="00494DA9">
          <w:rPr>
            <w:rStyle w:val="a3"/>
            <w:lang w:val="en-US" w:eastAsia="en-US" w:bidi="en-US"/>
          </w:rPr>
          <w:t>minjust</w:t>
        </w:r>
        <w:r w:rsidR="00B038F8" w:rsidRPr="00494DA9">
          <w:rPr>
            <w:rStyle w:val="a3"/>
            <w:lang w:eastAsia="en-US" w:bidi="en-US"/>
          </w:rPr>
          <w:t>.</w:t>
        </w:r>
        <w:r w:rsidR="00B038F8" w:rsidRPr="00494DA9">
          <w:rPr>
            <w:rStyle w:val="a3"/>
            <w:lang w:val="en-US" w:eastAsia="en-US" w:bidi="en-US"/>
          </w:rPr>
          <w:t>ru</w:t>
        </w:r>
        <w:r w:rsidR="00B038F8" w:rsidRPr="00494DA9">
          <w:rPr>
            <w:rStyle w:val="a3"/>
            <w:lang w:eastAsia="en-US" w:bidi="en-US"/>
          </w:rPr>
          <w:t>/</w:t>
        </w:r>
        <w:r w:rsidR="00B038F8" w:rsidRPr="00494DA9">
          <w:rPr>
            <w:rStyle w:val="a3"/>
            <w:lang w:val="en-US" w:eastAsia="en-US" w:bidi="en-US"/>
          </w:rPr>
          <w:t>ru</w:t>
        </w:r>
        <w:r w:rsidR="00B038F8" w:rsidRPr="00494DA9">
          <w:rPr>
            <w:rStyle w:val="a3"/>
            <w:lang w:eastAsia="en-US" w:bidi="en-US"/>
          </w:rPr>
          <w:t>/</w:t>
        </w:r>
        <w:r w:rsidR="00B038F8" w:rsidRPr="00494DA9">
          <w:rPr>
            <w:rStyle w:val="a3"/>
            <w:lang w:val="en-US" w:eastAsia="en-US" w:bidi="en-US"/>
          </w:rPr>
          <w:t>pravovoe</w:t>
        </w:r>
        <w:r w:rsidR="00B038F8" w:rsidRPr="00494DA9">
          <w:rPr>
            <w:rStyle w:val="a3"/>
            <w:lang w:eastAsia="en-US" w:bidi="en-US"/>
          </w:rPr>
          <w:t>-</w:t>
        </w:r>
        <w:r w:rsidR="00B038F8" w:rsidRPr="00494DA9">
          <w:rPr>
            <w:rStyle w:val="a3"/>
            <w:lang w:val="en-US" w:eastAsia="en-US" w:bidi="en-US"/>
          </w:rPr>
          <w:t>prosveshenye</w:t>
        </w:r>
        <w:r w:rsidR="00B038F8" w:rsidRPr="00494DA9">
          <w:rPr>
            <w:rStyle w:val="a3"/>
            <w:lang w:eastAsia="en-US" w:bidi="en-US"/>
          </w:rPr>
          <w:t>-01</w:t>
        </w:r>
      </w:hyperlink>
      <w:r w:rsidRPr="00DD3257">
        <w:rPr>
          <w:lang w:eastAsia="en-US" w:bidi="en-US"/>
        </w:rPr>
        <w:t xml:space="preserve">) </w:t>
      </w:r>
      <w:r>
        <w:t>размещены подготовленные Минюстом России совместно с федеральным бюджетным учреждением «Научный центр правовой информации при Министерстве юстиции</w:t>
      </w:r>
    </w:p>
    <w:p w:rsidR="00E07BE8" w:rsidRDefault="00704C75">
      <w:pPr>
        <w:pStyle w:val="20"/>
        <w:shd w:val="clear" w:color="auto" w:fill="auto"/>
        <w:spacing w:line="349" w:lineRule="exact"/>
        <w:jc w:val="both"/>
      </w:pPr>
      <w:r>
        <w:t xml:space="preserve">Российской Федерации» просветительские материалы (брошюры): «Что такое коррупция и как с ней бороться», «Старт во взрослую жизнь. Подростку (14 - 18 лет) о его правах, обязанностях и ответственности», «Наши права и обязанности: изучаем вместе», рабочая тетрадь к брошюре «Наши права и обязанности: изучаем вместе», методические рекомендации по организации правового просвещения участников образовательного процесса, а также методические </w:t>
      </w:r>
      <w:r>
        <w:lastRenderedPageBreak/>
        <w:t xml:space="preserve">рекомендации по правовому воспитанию учащихся в начальной школе </w:t>
      </w:r>
      <w:r>
        <w:rPr>
          <w:rStyle w:val="24pt"/>
        </w:rPr>
        <w:t>(1-4</w:t>
      </w:r>
      <w:r>
        <w:t xml:space="preserve"> классы). Указанные пособия, проверочные материалы и методические рекомендации могут быть использованы образовательными и иными организациями при организации мероприятий по правовому просвещению.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 xml:space="preserve">Минздравом России на официальном сайте в сети «Интернет» </w:t>
      </w:r>
      <w:r w:rsidRPr="00DD3257">
        <w:rPr>
          <w:lang w:eastAsia="en-US" w:bidi="en-US"/>
        </w:rPr>
        <w:t>(</w:t>
      </w:r>
      <w:hyperlink r:id="rId9" w:history="1">
        <w:r>
          <w:rPr>
            <w:rStyle w:val="a3"/>
            <w:lang w:val="en-US" w:eastAsia="en-US" w:bidi="en-US"/>
          </w:rPr>
          <w:t>www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rosminzdrav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D3257">
        <w:rPr>
          <w:lang w:eastAsia="en-US" w:bidi="en-US"/>
        </w:rPr>
        <w:t xml:space="preserve">) </w:t>
      </w:r>
      <w:r>
        <w:t>на странице Департамента медицинской помощи детям и службы родовспоможения в разделе «Материалы по деятельности Департамента» размещена информация поясняющего характера в отношении нормативных правовых актов, регулирующих вопросы, связанные с медицинской помощью детям.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 xml:space="preserve">На портале «Я - родитель» Фонда поддержки детей, находящихся в трудной жизненной ситуации (далее - Фонд) </w:t>
      </w:r>
      <w:r w:rsidRPr="00DD3257">
        <w:rPr>
          <w:lang w:eastAsia="en-US" w:bidi="en-US"/>
        </w:rPr>
        <w:t>(</w:t>
      </w:r>
      <w:hyperlink r:id="rId10" w:history="1">
        <w:r>
          <w:rPr>
            <w:rStyle w:val="a3"/>
            <w:lang w:val="en-US" w:eastAsia="en-US" w:bidi="en-US"/>
          </w:rPr>
          <w:t>www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</w:t>
        </w:r>
        <w:r w:rsidRPr="00DD3257">
          <w:rPr>
            <w:rStyle w:val="a3"/>
            <w:lang w:eastAsia="en-US" w:bidi="en-US"/>
          </w:rPr>
          <w:t>-</w:t>
        </w:r>
        <w:r>
          <w:rPr>
            <w:rStyle w:val="a3"/>
            <w:lang w:val="en-US" w:eastAsia="en-US" w:bidi="en-US"/>
          </w:rPr>
          <w:t>roditel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D3257">
        <w:rPr>
          <w:lang w:eastAsia="en-US" w:bidi="en-US"/>
        </w:rPr>
        <w:t xml:space="preserve">) </w:t>
      </w:r>
      <w:r>
        <w:t>продолжена работа по информированию несовершеннолетних и их родителей о правах детей в специальном разделе портала «Имею право!». Раздел содержит актуальную правовую информацию для несовершеннолетних и их родителей (разъяснение норм действующего законодательства в части основных гарантий и прав ребенка в Российской Федерации, советы юристов, интервью со специалистами, видеоролики и инфографика о правах детей).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В 2016 году раздел «Имею право!» дополнен 10 материалами с информацией о правах ребенка для родителей, детей и специалистов, работающих с семьями.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Кроме того, на портале Фонда «Я - родитель» продолжалось информирование родителей и специалистов о правах детей в рубрике «Консультация юриста» (предусмотрена возможность задать вопрос юристу онлайн). Особое внимание уделено вопросам размещения тематических тегов по правам ребенка.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В рамках работы по предоставлению на указанном портале гражданам возможности получить бесплатные онлайн-консультации юриста за 10 месяцев текущего года юристами подготовлены более 80 ответов.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Продолжилось информирование родителей и специалистов о праве ребенка жить и воспитываться в семье, о юридических аспектах семейного устройства детей-сирот и детей, оставшихся без попечения родителей (в рамках раздела «Моя новая семья» и раздела «Родителям» портала «Я — родитель»).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Также в разделе «Моя новая семья» проводится мониторинг правовой базы и размещаются актуальные правовые акты и документы, а также даются юридические консультации для фактических и потенциальных приемных семей.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 ходе проводимого в 2016 году Фондом Всероссийского конкурса журналистских работ «В фокусе - семья» инициирована подготовка тематических материалов в федеральных и региональных СМИ о правах детей, находящихся в трудной жизненной ситуации (право жить и воспитываться в семье, право на жизнь без насилия, права детей- инвалидов, права детей, преступивших закон). Всего на конкурс поступило более 500 работ из 69 субъектов Российской Федерации, церемония награждения победителей конкурса прошла в ноябре 2016 года в Центральном доме журналиста (г. Москва).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 xml:space="preserve">В сентябре 2016 года в г. Москве проведена VII Всероссийская выставка- форум «Вместе - ради детей. Вместе в детьми», в ходе которой была организована специальная диалоговая </w:t>
      </w:r>
      <w:r>
        <w:lastRenderedPageBreak/>
        <w:t>площадка по актуальным вопросам участия детей в принятии решений, затрагивающих их интересы. Одним из важных направлений выставки-форума является вовлечение детей в осуществление гражданско-правовой, правозащитной и правотворческой деятельности по вопросам, непосредственно затрагивающим их законные интересы.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Кроме того, Фондом проводятся тематические мероприятия правовой направленности в рамках Всероссийского открытого смотра детского и юношеского экранного творчества «Бумеранг» под девизом «Дети — детям» во Всероссийском детском центре «Орленок» (Краснодарский край) и второго международного юношеского мед</w:t>
      </w:r>
      <w:r w:rsidR="00B038F8">
        <w:t>и</w:t>
      </w:r>
      <w:r>
        <w:t>афорума в Международном детском центре «Артек» (Республика Крым).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 соответствии с Федеральным законом «О полиции»</w:t>
      </w:r>
      <w:r>
        <w:rPr>
          <w:vertAlign w:val="superscript"/>
        </w:rPr>
        <w:footnoteReference w:id="5"/>
      </w:r>
      <w:r>
        <w:t xml:space="preserve"> Министерство внутренних дел Российской Федерации участвует в профилактике безнадзорности и правонарушений несовершеннолетних, а также в пропаганде правовых знаний. В целях реализации указанных положений МВД России поддерживается и развивается созданный для детей, родителей, учителей, специалистов, работающих с детьми и в интересах детей, раздел «Правовая помощь детям» официального сайта МВД России в сети «Интернет» </w:t>
      </w:r>
      <w:r w:rsidRPr="00DD3257">
        <w:rPr>
          <w:lang w:eastAsia="en-US" w:bidi="en-US"/>
        </w:rPr>
        <w:t>(</w:t>
      </w:r>
      <w:r>
        <w:rPr>
          <w:lang w:val="en-US" w:eastAsia="en-US" w:bidi="en-US"/>
        </w:rPr>
        <w:t>https</w:t>
      </w:r>
      <w:r w:rsidRPr="00DD3257">
        <w:rPr>
          <w:lang w:eastAsia="en-US" w:bidi="en-US"/>
        </w:rPr>
        <w:t>://</w:t>
      </w:r>
      <w:r w:rsidR="00B038F8">
        <w:rPr>
          <w:lang w:eastAsia="en-US" w:bidi="en-US"/>
        </w:rPr>
        <w:t>мвд.рф</w:t>
      </w:r>
      <w:r w:rsidRPr="00DD3257">
        <w:rPr>
          <w:lang w:eastAsia="en-US" w:bidi="en-US"/>
        </w:rPr>
        <w:t>/</w:t>
      </w:r>
      <w:r>
        <w:rPr>
          <w:lang w:val="en-US" w:eastAsia="en-US" w:bidi="en-US"/>
        </w:rPr>
        <w:t>PRAVOVAJA</w:t>
      </w:r>
      <w:r w:rsidRPr="00DD3257">
        <w:rPr>
          <w:lang w:eastAsia="en-US" w:bidi="en-US"/>
        </w:rPr>
        <w:t>_</w:t>
      </w:r>
      <w:r>
        <w:rPr>
          <w:lang w:val="en-US" w:eastAsia="en-US" w:bidi="en-US"/>
        </w:rPr>
        <w:t>HELP</w:t>
      </w:r>
      <w:r w:rsidRPr="00DD3257">
        <w:rPr>
          <w:lang w:eastAsia="en-US" w:bidi="en-US"/>
        </w:rPr>
        <w:t>_</w:t>
      </w:r>
      <w:r>
        <w:rPr>
          <w:lang w:val="en-US" w:eastAsia="en-US" w:bidi="en-US"/>
        </w:rPr>
        <w:t>KIDS</w:t>
      </w:r>
      <w:r w:rsidRPr="00DD3257">
        <w:rPr>
          <w:lang w:eastAsia="en-US" w:bidi="en-US"/>
        </w:rPr>
        <w:t xml:space="preserve">). </w:t>
      </w:r>
      <w:r>
        <w:t>В указанном разделе представлены новостная рубрика «Полиция на страже детства», памятки «Твоя пятерка безопасности» и «Простые правила», энциклопедия для детей, правовая викторина, информация по региональным проектам для детей, интерактивный обучающий проект от Госавтоинспекции, а также детская страница «Полиция — детям».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Российские федеральные средства массовой информации как печатные, так и электронные, на регулярной основе освещают вопросы, связанные с соблюдением прав ребенка, а также выпускают информационно-просветительские сюжеты и публикуют статьи о правовом просвещении родителей, учителей, специалистов, работающих с детьми и в интересах детей.</w:t>
      </w:r>
    </w:p>
    <w:p w:rsidR="00B038F8" w:rsidRDefault="00B038F8">
      <w:pPr>
        <w:pStyle w:val="10"/>
        <w:keepNext/>
        <w:keepLines/>
        <w:shd w:val="clear" w:color="auto" w:fill="auto"/>
        <w:spacing w:before="0" w:after="309" w:line="320" w:lineRule="exact"/>
        <w:ind w:right="280"/>
      </w:pPr>
      <w:bookmarkStart w:id="3" w:name="bookmark2"/>
    </w:p>
    <w:p w:rsidR="00E07BE8" w:rsidRDefault="00704C75">
      <w:pPr>
        <w:pStyle w:val="10"/>
        <w:keepNext/>
        <w:keepLines/>
        <w:shd w:val="clear" w:color="auto" w:fill="auto"/>
        <w:spacing w:before="0" w:after="309" w:line="320" w:lineRule="exact"/>
        <w:ind w:right="280"/>
      </w:pPr>
      <w:r>
        <w:t>3</w:t>
      </w:r>
      <w:r w:rsidR="00B038F8">
        <w:t>.</w:t>
      </w:r>
      <w:r>
        <w:t xml:space="preserve"> Мероприятия по правовому просвещению,</w:t>
      </w:r>
      <w:r>
        <w:br/>
        <w:t>проводимые в субъектах Российской Федерации</w:t>
      </w:r>
      <w:r>
        <w:rPr>
          <w:vertAlign w:val="superscript"/>
        </w:rPr>
        <w:footnoteReference w:id="6"/>
      </w:r>
      <w:bookmarkEnd w:id="3"/>
    </w:p>
    <w:p w:rsidR="00E07BE8" w:rsidRDefault="00B038F8" w:rsidP="00B038F8">
      <w:pPr>
        <w:pStyle w:val="50"/>
        <w:shd w:val="clear" w:color="auto" w:fill="auto"/>
        <w:spacing w:before="0" w:after="271" w:line="310" w:lineRule="exact"/>
        <w:ind w:right="280"/>
      </w:pPr>
      <w:r>
        <w:t>3.1.</w:t>
      </w:r>
      <w:r w:rsidR="00704C75">
        <w:t xml:space="preserve"> Мероприятия по правовому просвещению, проводимые</w:t>
      </w:r>
      <w:r w:rsidR="00704C75">
        <w:br/>
        <w:t>в общеобразовательных организациях субъектов</w:t>
      </w:r>
      <w:r w:rsidR="00704C75">
        <w:br/>
        <w:t>Российской Федерации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Анализ мер организации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информационно-коммуникационную сеть «Интернет», в субъектах Российской Федерации показал, что на территории субъектов Российской Федерации проводится большая и содержательная работа,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lastRenderedPageBreak/>
        <w:t>В субъектах Российской Федерации органами государственной власти в целях обеспечения доступности дошкольного и общего образования, создания условий для сохранения здоровья и развития детей, развития системы патриотического воспитания граждан утверждены региональные программы развития образования, в рамках которых проводятся мероприятия по правовому просвещению.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 соответствии с Указом Президента Российской Федерации от 01.06.2012 № 761 «О Национальной стратегии действий в интересах детей на 2012 - 2017 годы» в субъектах Российской Федерации приняты и реализуются региональные программы действий в интересах детей.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Кроме того, в ряде субъектов (в том числе в республиках Башкортостан, Марий Эл, Саха (Якутия), Алтайском крае, Архангельской, Ивановской, Нижегородской, Тамбовской, Ульяновской областях, Ямало-Ненецком автономном округе) утверждены отдельные региональные программы и межведомственные планы по правовому просвещению, включающие мероприятия по распространению правовых знаний среди несовершеннолетних.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Всего по данным проведенного Минобрнауки России анализа за 10 месяцев 2016 года в субъектах Российской Федерации проведено более 129 тыс. массовых мероприятий по правовому просвещению. Из них 790 мероприятий на региональном уровне, более 14 тыс. - на муниципальном уровне и более 114 тыс</w:t>
      </w:r>
      <w:r w:rsidR="00B038F8">
        <w:t>.</w:t>
      </w:r>
      <w:r>
        <w:t xml:space="preserve"> - на уровне организаций, осуществляющих образовательную деятельность. Общее число участников мероприятий составило более 8 млн человек.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Наиболее часто встречающимся механизмом при реализации Основ в ряде регионов обозначено правовое обучение (обучающихся - в рамках образовательной программы, педагогов - в рамках повышения квалификации, родителей - в рамках проводимых мероприятий соответствующей тематики).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Правовое просвещение детей является составной частью учебных предметов «Право», «Обществознание». Элементы правового просвещения включены в уроки истории, экономики, географии, литературы, окружающего мира, основ безопасности жизнедеятельности.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Разработаны и реализуются в субъектах Российской Федерации более 500 программ дополнительного образования тематической направленности: «Правовая культура старшеклассника», «Ребенок и закон» (Республика Алтай), «Право. Выбор. Ответственность», «Закон и мы» (Хабаровский край), «Избирательное право и процесс для старшеклассников», «Клуб будущих избирателей», «Твой выбор» (Белгородская область) и др.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В целом на территории Российской Федерации широко используются традиционные формы и методы правового просвещения обучающихся: классные часы, образовательные форумы, лекции, тренинги, педагогические советы, фестивали, слеты, олимпиады, конкурсы, профильные смены, акции, викторины, открытые уроки, конференции, видеоконференции, просмотр и обсуждение видеофильмов правовой тематики, конкурсы творческих работ. Наряду с этим в практике представлены и такие инновационные формы, как квесты правовой тематики, правовые марафоны и т.п.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 xml:space="preserve">В целях повышения уровня правовой культуры и юридической грамотности детей и подростков, профилактики преступности несовершеннолетних, наркомании, алкоголизма в </w:t>
      </w:r>
      <w:r>
        <w:lastRenderedPageBreak/>
        <w:t>молодежной среде в общеобразовательных и профессиональных образовательных организациях, детских домах, социально-реабилитационных центрах, социальных приютах, школах-интернатах для детей-сирот и детей, оставшихся без попечения родителей, детей с отклонениями в развитии, специальных учебно-воспитательных учреждениях закрытого типа, центрах временного содержания несовершеннолетних в субъектах Российской Федерации проводятся лекционные занятия, классные часы, деловые игры, «круглые столы», дискуссии, уроки правовой грамотности, открытые уроки, занятия кружков, а также мероприятия по правовому информированию в креативной форме: брейн-ринги, конкурсы, турниры, соревнования, интерактивные игры, онлайн-конференции на интернет-порталах, интернет-уроки и радиоуроки.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В большинстве субъектов Российской Федерации проводятся региональные и муниципальные научно-практические конференции, посвященные правовому просвещению, организуются дискуссионные площадки в формате «круглого стола» для учителей, специалистов, работающих с детьми и в интересах детей по различным проблемам формирования правовой культуры и юридической грамотности взрослеющей личности, организуются региональные и муниципальные выставки наглядных и программно-методических материалов по вопросам распространения информации о правах ребенка в средствах массовой информации, информационно-телекоммуникационной сети «Интернет».</w:t>
      </w:r>
    </w:p>
    <w:p w:rsidR="00E07BE8" w:rsidRDefault="00704C75">
      <w:pPr>
        <w:pStyle w:val="20"/>
        <w:shd w:val="clear" w:color="auto" w:fill="auto"/>
        <w:spacing w:line="346" w:lineRule="exact"/>
        <w:ind w:firstLine="700"/>
        <w:jc w:val="both"/>
      </w:pPr>
      <w:r>
        <w:t>Торжественные мероприятия, посвященные Дню принятия Конвенции о правах ребенка (20 ноября), Конституции Российской Федерации (12 декабря), Международному дню детского телефона доверия (17 мая), Международному дню защиты детей (1 июня) широко представлены в просветительской работе таких субъектов Российской Федерации, как республики Башкортостан и Мордовия, Кабардино-Балкарская и Чувашская республики, Хабаровский край, Астраханская, Калужская, Липецкая, Новгородская, Новосибирская, Свердловская области, Ненецкий и Ямало-Ненецкий автономные округа и др.</w:t>
      </w:r>
    </w:p>
    <w:p w:rsidR="00E07BE8" w:rsidRDefault="00704C75">
      <w:pPr>
        <w:pStyle w:val="20"/>
        <w:shd w:val="clear" w:color="auto" w:fill="auto"/>
        <w:spacing w:line="346" w:lineRule="exact"/>
        <w:ind w:firstLine="700"/>
        <w:jc w:val="both"/>
      </w:pPr>
      <w:r>
        <w:t>Также широкое распространение получили организуемые для обучающихся тематические встречи с работниками правоохранительных органов, конкурсы проектов по правовому воспитанию среди детей и молодежи, экскурсии.</w:t>
      </w:r>
    </w:p>
    <w:p w:rsidR="00E07BE8" w:rsidRDefault="00704C75">
      <w:pPr>
        <w:pStyle w:val="20"/>
        <w:shd w:val="clear" w:color="auto" w:fill="auto"/>
        <w:spacing w:after="266" w:line="346" w:lineRule="exact"/>
        <w:ind w:firstLine="700"/>
        <w:jc w:val="both"/>
      </w:pPr>
      <w:r>
        <w:t>Для родителей обучающихся стало традиционным проведение родительских собраний тематической направленности, лекториев, семейных олимпиад по вопросам права. Популярны консультации по вопросам материнства и детства (республики Дагестан, Марий Эл, Хакасия, Чувашская Республика, Краснодарский, Ставропольский, Пермский края, Белгородская, Воронежская, Ивановская, Ленинградская, Магаданская, Нижегородская области, Еврейская автономная область и др.). В республиках Башкортостан, Мордовия, Хакасия, Ставропольском, Пермском краях, Кировской, Ленинградской, Новосибирской, Псковской, Тамбовской областях широкое распространение получили обучающие вебинары (онлайн-семинары) с учащимися, родителями, педагогами, представителями гражданского общества и специалистами органов управления образованием.</w:t>
      </w:r>
    </w:p>
    <w:p w:rsidR="00E07BE8" w:rsidRDefault="00704C75">
      <w:pPr>
        <w:pStyle w:val="50"/>
        <w:shd w:val="clear" w:color="auto" w:fill="auto"/>
        <w:spacing w:before="0" w:after="0"/>
        <w:ind w:firstLine="700"/>
        <w:jc w:val="both"/>
      </w:pPr>
      <w:r>
        <w:t>3</w:t>
      </w:r>
      <w:r w:rsidR="00DD3257">
        <w:t>.</w:t>
      </w:r>
      <w:r>
        <w:t>2</w:t>
      </w:r>
      <w:r w:rsidR="00DD3257">
        <w:t>.</w:t>
      </w:r>
      <w:r>
        <w:t xml:space="preserve"> Мероприятия по правовому просвещению, проводимые субъектами</w:t>
      </w:r>
    </w:p>
    <w:p w:rsidR="00E07BE8" w:rsidRDefault="00704C75">
      <w:pPr>
        <w:pStyle w:val="50"/>
        <w:shd w:val="clear" w:color="auto" w:fill="auto"/>
        <w:spacing w:before="0" w:after="0"/>
        <w:ind w:firstLine="700"/>
        <w:jc w:val="both"/>
      </w:pPr>
      <w:r>
        <w:t>Российской Федерации в информационно-телекоммуникационной сети</w:t>
      </w:r>
    </w:p>
    <w:p w:rsidR="00E07BE8" w:rsidRDefault="00704C75">
      <w:pPr>
        <w:pStyle w:val="50"/>
        <w:shd w:val="clear" w:color="auto" w:fill="auto"/>
        <w:spacing w:before="0" w:after="217"/>
        <w:ind w:right="260"/>
      </w:pPr>
      <w:r>
        <w:t>«Интернет»</w:t>
      </w:r>
    </w:p>
    <w:p w:rsidR="00E07BE8" w:rsidRDefault="00704C75">
      <w:pPr>
        <w:pStyle w:val="20"/>
        <w:shd w:val="clear" w:color="auto" w:fill="auto"/>
        <w:spacing w:line="342" w:lineRule="exact"/>
        <w:ind w:firstLine="700"/>
        <w:jc w:val="both"/>
      </w:pPr>
      <w:r>
        <w:lastRenderedPageBreak/>
        <w:t xml:space="preserve">С целью большего охвата обучающихся, родителей, специалистов, работающих с детьми и в интересах детей по вопросам правового просвещения, на официальных сайтах региональных и муниципальных органов управления образованием публикуются актуальные вопросы правового просвещения для детей, родителей, специалистов. В ряде регионов созданы межведомственные специальные страницы, посвященные правовому просвещению. Так, в Тамбовской и Ярославской областях правовое просвещение осуществляется на тематических порталах «Подросток и общество» </w:t>
      </w:r>
      <w:r w:rsidRPr="00DD3257">
        <w:rPr>
          <w:lang w:eastAsia="en-US" w:bidi="en-US"/>
        </w:rPr>
        <w:t>(</w:t>
      </w:r>
      <w:hyperlink r:id="rId11" w:history="1">
        <w:r w:rsidR="00FE450C" w:rsidRPr="00494DA9">
          <w:rPr>
            <w:rStyle w:val="a3"/>
            <w:lang w:val="en-US" w:eastAsia="en-US" w:bidi="en-US"/>
          </w:rPr>
          <w:t>http</w:t>
        </w:r>
        <w:r w:rsidR="00FE450C" w:rsidRPr="00494DA9">
          <w:rPr>
            <w:rStyle w:val="a3"/>
            <w:lang w:eastAsia="en-US" w:bidi="en-US"/>
          </w:rPr>
          <w:t>://</w:t>
        </w:r>
        <w:r w:rsidR="00FE450C" w:rsidRPr="00494DA9">
          <w:rPr>
            <w:rStyle w:val="a3"/>
            <w:lang w:val="en-US" w:eastAsia="en-US" w:bidi="en-US"/>
          </w:rPr>
          <w:t>podrostok</w:t>
        </w:r>
        <w:r w:rsidR="00FE450C" w:rsidRPr="00494DA9">
          <w:rPr>
            <w:rStyle w:val="a3"/>
            <w:lang w:eastAsia="en-US" w:bidi="en-US"/>
          </w:rPr>
          <w:t>.68</w:t>
        </w:r>
        <w:r w:rsidR="00FE450C" w:rsidRPr="00494DA9">
          <w:rPr>
            <w:rStyle w:val="a3"/>
            <w:lang w:val="en-US" w:eastAsia="en-US" w:bidi="en-US"/>
          </w:rPr>
          <w:t>edu</w:t>
        </w:r>
        <w:r w:rsidR="00FE450C" w:rsidRPr="00494DA9">
          <w:rPr>
            <w:rStyle w:val="a3"/>
            <w:lang w:eastAsia="en-US" w:bidi="en-US"/>
          </w:rPr>
          <w:t>.</w:t>
        </w:r>
        <w:r w:rsidR="00FE450C" w:rsidRPr="00494DA9">
          <w:rPr>
            <w:rStyle w:val="a3"/>
            <w:lang w:val="en-US" w:eastAsia="en-US" w:bidi="en-US"/>
          </w:rPr>
          <w:t>ru</w:t>
        </w:r>
        <w:r w:rsidR="00FE450C" w:rsidRPr="00494DA9">
          <w:rPr>
            <w:rStyle w:val="a3"/>
            <w:lang w:eastAsia="en-US" w:bidi="en-US"/>
          </w:rPr>
          <w:t>/</w:t>
        </w:r>
      </w:hyperlink>
      <w:r w:rsidRPr="00DD3257">
        <w:rPr>
          <w:lang w:eastAsia="en-US" w:bidi="en-US"/>
        </w:rPr>
        <w:t xml:space="preserve">), </w:t>
      </w:r>
      <w:r>
        <w:t xml:space="preserve">«Подросток и закон» </w:t>
      </w:r>
      <w:r w:rsidRPr="00DD3257">
        <w:rPr>
          <w:lang w:eastAsia="en-US" w:bidi="en-US"/>
        </w:rPr>
        <w:t>(</w:t>
      </w:r>
      <w:hyperlink r:id="rId12" w:history="1">
        <w:r>
          <w:rPr>
            <w:rStyle w:val="a3"/>
            <w:lang w:val="en-US" w:eastAsia="en-US" w:bidi="en-US"/>
          </w:rPr>
          <w:t>http</w:t>
        </w:r>
        <w:r w:rsidRPr="00DD3257">
          <w:rPr>
            <w:rStyle w:val="a3"/>
            <w:lang w:eastAsia="en-US" w:bidi="en-US"/>
          </w:rPr>
          <w:t>://</w:t>
        </w:r>
        <w:r>
          <w:rPr>
            <w:rStyle w:val="a3"/>
            <w:lang w:val="en-US" w:eastAsia="en-US" w:bidi="en-US"/>
          </w:rPr>
          <w:t>podrostok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edu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yar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  <w:r w:rsidRPr="00DD3257">
          <w:rPr>
            <w:rStyle w:val="a3"/>
            <w:lang w:eastAsia="en-US" w:bidi="en-US"/>
          </w:rPr>
          <w:t>/</w:t>
        </w:r>
      </w:hyperlink>
      <w:r w:rsidRPr="00DD3257">
        <w:rPr>
          <w:lang w:eastAsia="en-US" w:bidi="en-US"/>
        </w:rPr>
        <w:t>).</w:t>
      </w:r>
    </w:p>
    <w:p w:rsidR="00E07BE8" w:rsidRDefault="00704C75">
      <w:pPr>
        <w:pStyle w:val="20"/>
        <w:shd w:val="clear" w:color="auto" w:fill="auto"/>
        <w:spacing w:line="342" w:lineRule="exact"/>
        <w:ind w:firstLine="700"/>
        <w:jc w:val="both"/>
      </w:pPr>
      <w:r>
        <w:t>На сайтах общеобразовательных организаций размещаются «виртуальные газеты», транслируются презентационные видеоролики, посвященные вопросам правовой грамотности. Для трансляции таких видеороликов в Ямало-Ненецком автономном округе применяются телеэкраны в фойе школ. На портале официальных сайтов образовательных организаций Республики Крым размещен раздел «Правовое обеспечение», на странице Министерства образования, науки и молодежи Республики Крым в информационно-телекоммуникационной сети «Интернет» размещены разделы «Безопасное поведение детей и подростков на дорогах», «Предупреждение насилия в семье», «Антитеррор», «Интернет Цензор - эффективный родительский контроль».</w:t>
      </w:r>
    </w:p>
    <w:p w:rsidR="00E07BE8" w:rsidRDefault="00704C75">
      <w:pPr>
        <w:pStyle w:val="20"/>
        <w:shd w:val="clear" w:color="auto" w:fill="auto"/>
        <w:spacing w:line="349" w:lineRule="exact"/>
        <w:ind w:firstLine="720"/>
        <w:jc w:val="both"/>
      </w:pPr>
      <w:r>
        <w:t xml:space="preserve">Обобщенная информация о региональных ресурсах правового просвещения отражена на специализированной странице «Твое право» Федерального государственного бюджетного научного учреждения «Центр защиты прав и интересов детей» </w:t>
      </w:r>
      <w:r w:rsidRPr="00DD3257">
        <w:rPr>
          <w:lang w:eastAsia="en-US" w:bidi="en-US"/>
        </w:rPr>
        <w:t>(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fcprc</w:t>
        </w:r>
        <w:r w:rsidRPr="00DD3257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DD3257">
        <w:rPr>
          <w:lang w:eastAsia="en-US" w:bidi="en-US"/>
        </w:rPr>
        <w:t xml:space="preserve">). </w:t>
      </w:r>
      <w:r>
        <w:t>Страница содержит семь основных разделов: «Методические материалы для специалистов»; «Методические материалы для родителей»; «Информационные материалы для детей»; «Мероприятия»; «Официальные документы»; «Советуем прочитать»; «Полезные ссылки, горячие линии».</w:t>
      </w:r>
    </w:p>
    <w:p w:rsidR="00E07BE8" w:rsidRDefault="00704C75">
      <w:pPr>
        <w:pStyle w:val="20"/>
        <w:shd w:val="clear" w:color="auto" w:fill="auto"/>
        <w:spacing w:after="329" w:line="349" w:lineRule="exact"/>
        <w:ind w:firstLine="720"/>
        <w:jc w:val="both"/>
      </w:pPr>
      <w:r>
        <w:t xml:space="preserve">На сайте городского методического центра города Москвы </w:t>
      </w:r>
      <w:r w:rsidRPr="00DD3257">
        <w:rPr>
          <w:lang w:eastAsia="en-US" w:bidi="en-US"/>
        </w:rPr>
        <w:t>(</w:t>
      </w:r>
      <w:r>
        <w:rPr>
          <w:lang w:val="en-US" w:eastAsia="en-US" w:bidi="en-US"/>
        </w:rPr>
        <w:t>http</w:t>
      </w:r>
      <w:r w:rsidRPr="00DD3257">
        <w:rPr>
          <w:lang w:eastAsia="en-US" w:bidi="en-US"/>
        </w:rPr>
        <w:t>://</w:t>
      </w:r>
      <w:r w:rsidR="00FE450C">
        <w:rPr>
          <w:lang w:val="en-US" w:eastAsia="en-US" w:bidi="en-US"/>
        </w:rPr>
        <w:t>l</w:t>
      </w:r>
      <w:r>
        <w:rPr>
          <w:lang w:val="en-US" w:eastAsia="en-US" w:bidi="en-US"/>
        </w:rPr>
        <w:t>ife</w:t>
      </w:r>
      <w:r>
        <w:t>.</w:t>
      </w:r>
      <w:r>
        <w:rPr>
          <w:lang w:val="en-US" w:eastAsia="en-US" w:bidi="en-US"/>
        </w:rPr>
        <w:t>mosmetod</w:t>
      </w:r>
      <w:r w:rsidRPr="00DD325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DD3257">
        <w:rPr>
          <w:lang w:eastAsia="en-US" w:bidi="en-US"/>
        </w:rPr>
        <w:t xml:space="preserve">) </w:t>
      </w:r>
      <w:r>
        <w:t>размещен большой объем материалов правовой тематики.</w:t>
      </w:r>
    </w:p>
    <w:p w:rsidR="00E07BE8" w:rsidRDefault="00704C75">
      <w:pPr>
        <w:pStyle w:val="10"/>
        <w:keepNext/>
        <w:keepLines/>
        <w:shd w:val="clear" w:color="auto" w:fill="auto"/>
        <w:spacing w:before="0" w:after="277" w:line="313" w:lineRule="exact"/>
        <w:ind w:right="220"/>
      </w:pPr>
      <w:bookmarkStart w:id="4" w:name="bookmark3"/>
      <w:r>
        <w:t>3</w:t>
      </w:r>
      <w:r w:rsidR="00DD3257">
        <w:t>.</w:t>
      </w:r>
      <w:r>
        <w:t>3. Распространение информации по правовому просвещению в печатных</w:t>
      </w:r>
      <w:r>
        <w:br/>
        <w:t>средствах массовой информации субъектов Российской Федерации</w:t>
      </w:r>
      <w:bookmarkEnd w:id="4"/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Анализ мер по организации правового просвещения показал, что во всех субъектах Российской Федерации ведется работа по подготовке, изданию и распространению печатной продукции, содержащей информацию о правах ребенка, адаптированной для детей, родителей, учителей, специалистов, работающих с детьми и в интересах детей. Разрабатываются справочники, методические рекомендации для педагогов по вопросам правового просвещения обучающихся, а также печатные брошюры, памятки, информационные листовки, информационные буклеты и их электронные версии.</w:t>
      </w:r>
    </w:p>
    <w:p w:rsidR="00E07BE8" w:rsidRDefault="00704C75" w:rsidP="00FE450C">
      <w:pPr>
        <w:pStyle w:val="20"/>
        <w:shd w:val="clear" w:color="auto" w:fill="auto"/>
        <w:tabs>
          <w:tab w:val="left" w:pos="1966"/>
          <w:tab w:val="left" w:pos="5893"/>
          <w:tab w:val="left" w:pos="7315"/>
        </w:tabs>
        <w:spacing w:line="342" w:lineRule="exact"/>
        <w:ind w:firstLine="720"/>
        <w:jc w:val="both"/>
      </w:pPr>
      <w:r>
        <w:t xml:space="preserve">На сегодняшний день в субъектах Российской Федерации разработаны и используются следующие учебные и методические пособия по правовому просвещению: «Правовое просвещение для молодежи «Правознайка 3:0» (Ставропольский край); «Практика правового просвещения обучающихся </w:t>
      </w:r>
      <w:r>
        <w:rPr>
          <w:rStyle w:val="24pt"/>
        </w:rPr>
        <w:t xml:space="preserve">1-11 </w:t>
      </w:r>
      <w:r>
        <w:t xml:space="preserve">классов. Сборник материалов по итогам апробации региональной программы» (Архангельская область); «Воспитание правовой культуры и </w:t>
      </w:r>
      <w:r>
        <w:lastRenderedPageBreak/>
        <w:t xml:space="preserve">законопослушного поведения обучающихся. Методические рекомендации» (Владимирская область); «Методические рекомендации по проведению </w:t>
      </w:r>
      <w:r>
        <w:rPr>
          <w:rStyle w:val="212pt0pt"/>
        </w:rPr>
        <w:t xml:space="preserve">тематических </w:t>
      </w:r>
      <w:r>
        <w:t xml:space="preserve">уроков </w:t>
      </w:r>
      <w:r>
        <w:rPr>
          <w:rStyle w:val="212pt0pt"/>
        </w:rPr>
        <w:t xml:space="preserve">и внеурочных </w:t>
      </w:r>
      <w:r>
        <w:t>мероприятий «Подросток и закон» в образовательных организациях Нижегородской области»; «Методические рекомендации по вопросам организации правового просвещения</w:t>
      </w:r>
      <w:r>
        <w:tab/>
        <w:t>участ</w:t>
      </w:r>
      <w:r w:rsidR="00FE450C">
        <w:t>ников образовательного</w:t>
      </w:r>
      <w:r w:rsidR="00FE450C">
        <w:tab/>
        <w:t xml:space="preserve">процесса </w:t>
      </w:r>
      <w:r>
        <w:t xml:space="preserve">(детей, родителей,педагогических работников, специалистов)» (Орловская область); «Из опыта работы образовательных учреждений по формированию правовой культуры участников образовательного процесса. Методическое пособие» (Смоленская область);«Развитие правовой грамотности и правосознания обучающихся на уроке права, истории, обществознания»; «Формирование законопослушного поведения обучающихся. Методические рекомендации» (Ярославская область); «Воспитание гражданина - государственная задача. Методический сборник» (Республика Крым) и </w:t>
      </w:r>
      <w:r w:rsidRPr="00FE450C">
        <w:rPr>
          <w:rStyle w:val="21"/>
          <w:b w:val="0"/>
        </w:rPr>
        <w:t>др</w:t>
      </w:r>
      <w:r>
        <w:rPr>
          <w:rStyle w:val="21"/>
        </w:rPr>
        <w:t>.</w:t>
      </w:r>
    </w:p>
    <w:p w:rsidR="00E07BE8" w:rsidRDefault="00704C75">
      <w:pPr>
        <w:pStyle w:val="20"/>
        <w:shd w:val="clear" w:color="auto" w:fill="auto"/>
        <w:spacing w:after="326" w:line="346" w:lineRule="exact"/>
        <w:ind w:firstLine="720"/>
        <w:jc w:val="both"/>
      </w:pPr>
      <w:r>
        <w:t>Также наглядные средства правового просвещения используются на книжных выставках. Так, например, на выставках, посвященных Конвенции о правах ребенка, при оформлении стендов с информацией о правах и обязанностях детей, при показе видеороликов по правовой тематике (республики Башкортостан, Дагестан, Коми, Кабардино-Балкарская Республика, Краснодарский край, Амурская, Владимирская. Воронежская, Ивановская, Ленинградская, Магаданская, Московская, Новгородская, Новосибирская, Сахалинская области, Еврейская автономная область).</w:t>
      </w:r>
    </w:p>
    <w:p w:rsidR="00E07BE8" w:rsidRDefault="00B038F8">
      <w:pPr>
        <w:pStyle w:val="50"/>
        <w:shd w:val="clear" w:color="auto" w:fill="auto"/>
        <w:spacing w:before="0" w:after="0"/>
        <w:ind w:right="300"/>
      </w:pPr>
      <w:r>
        <w:t>3.4.</w:t>
      </w:r>
      <w:r w:rsidR="00704C75">
        <w:t xml:space="preserve"> Мероприятия по правовому просвещению, проводимые субъектами</w:t>
      </w:r>
      <w:r w:rsidR="00704C75">
        <w:br/>
        <w:t>Российской Федерации в целях реализации проектов тематической</w:t>
      </w:r>
    </w:p>
    <w:p w:rsidR="00E07BE8" w:rsidRDefault="00704C75">
      <w:pPr>
        <w:pStyle w:val="50"/>
        <w:shd w:val="clear" w:color="auto" w:fill="auto"/>
        <w:spacing w:before="0" w:after="277"/>
        <w:ind w:right="300"/>
      </w:pPr>
      <w:r>
        <w:t>направленности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>В субъектах Российской Федерации разрабатываются и реализуются проекты по правовому просвещению детей. В течение 2016 года осуществлено более 300 проектов тематической направленности.</w:t>
      </w:r>
    </w:p>
    <w:p w:rsidR="00E07BE8" w:rsidRDefault="00704C75">
      <w:pPr>
        <w:pStyle w:val="20"/>
        <w:shd w:val="clear" w:color="auto" w:fill="auto"/>
        <w:spacing w:line="342" w:lineRule="exact"/>
        <w:ind w:firstLine="720"/>
        <w:jc w:val="both"/>
      </w:pPr>
      <w:r>
        <w:t xml:space="preserve">Так, в Кабардино-Балкарской Республике реализуются проекты «Гражданином быть обязан», «Закон обо мне», «Право. Выбор. Ответственность», «Я - член общества», в Республике Хакасия - «Конституция РФ: мои права и обязанности», «Правовой ориентир абаканского школьника», «Правовой ориентир абаканского родителя», система баннеров «Зона родительской ответственности», «Правовое просвещение родителей», в Краснодарском крае - «Моя законотворческая инициатива», велоквест «Мы вместе», в Хабаровском крае - «Права несовершеннолетних в разрезе литературных героев», в Ленинградской области - «Учебные суды», «Твои права и обязанности», «Имею право знать», «Город, в котором живет Гражданин», «Гражданско-правовое воспитание посредством технологии «Модерация», «Детям о праве», «Молодежь против коррупции», в Новосибирской области - «О правах ребенка во весь голос», «Школа - территория счастливого детства», «Правовая площадка юного гражданина», «Закон и </w:t>
      </w:r>
      <w:r>
        <w:rPr>
          <w:rStyle w:val="212pt0pt"/>
        </w:rPr>
        <w:t xml:space="preserve">мы», </w:t>
      </w:r>
      <w:r>
        <w:t xml:space="preserve">«Большие права - маленьким детям», в Кировской </w:t>
      </w:r>
      <w:r>
        <w:rPr>
          <w:rStyle w:val="212pt0pt"/>
        </w:rPr>
        <w:t xml:space="preserve">области </w:t>
      </w:r>
      <w:r>
        <w:t xml:space="preserve">— медиа-блоги </w:t>
      </w:r>
      <w:r>
        <w:rPr>
          <w:rStyle w:val="212pt0pt"/>
        </w:rPr>
        <w:t xml:space="preserve">для детей и родителей «Дети — детям», «Шаг навстречу», </w:t>
      </w:r>
      <w:r>
        <w:t xml:space="preserve">«Повседневное мужество и ответственность», в Челябинской области - «Административная ответственность несовершеннолетних», «Социальные нормы и асоциальное поведение», «Азбука правовых знаний», «Правовое просвещение субъектов образования в целях предотвращения жестокого обращения с детьми», </w:t>
      </w:r>
      <w:r>
        <w:lastRenderedPageBreak/>
        <w:t>«Я знаю свои права».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На протяжении ряда лет в Оренбургской области реализуется проект «Детская общественная Правовая Палата», который представляет собой эффективный механизм участия детей и молодежи в процессах принятия решений, затрагивающих интересы ребенка. В рамках сборов Правовой Палаты, которые проходят три раза в год, широко обсуждаются проблемы детского сообщества, совместно с представителями органов власти вырабатываются пути их решения. Члены Правовой Палаты пропагандируют права детей среди сверстников, представляют мнение детского сообщества на встречах с представителями муниципальных образований. Проект получил грант Президента Российской Федерации.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Распространены в субъектах Российской Федерации проекты, направленные на подготовку взрослеющей личности к будущей избирательной деятельности, например, «Молодой избиратель, «Готовимся стать избирателями», «Наши выборы — наша ответственность» (Ленинградская, Рязанская области).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Во всех субъектах Российской Федерации действует просветительский проект Ассоциации юристов России «Школа права» для заинтересованных в повышении своей грамотности подростков.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В целях повышения уровня правосознания учащихся и популяризации антикоррупционных стандартов поведения в рамках реализации Программы по антикоррупционному просвещению на 2014 - 2016 годы</w:t>
      </w:r>
      <w:r w:rsidR="00FE450C" w:rsidRPr="00FE450C">
        <w:rPr>
          <w:b/>
          <w:bCs/>
          <w:vertAlign w:val="superscript"/>
        </w:rPr>
        <w:footnoteReference w:id="7"/>
      </w:r>
      <w:r>
        <w:t>в субъектах Российской Федерации проводятся уроки по формированию антикоррупционного мировоззрения и повышению общего уровня правосознания и правовой культуры обучающихся (Ленинградская область), антикоррупционный конкурс среди учащихся «Надо жить честно» (Республика Татарстан), конкурсы творческих работ учащихся по правовой тематике «Скажем коррупции - нет!» (Самарская область), конкурс «Лучшая научная работа на тему антикоррупционного просвещения» (Курганская область). Разработано учебно-методическое пособие для педагогов и обучающихся системы среднего профессионального образования «Я знаю свои права: как противодействовать коррупции» (Пензенская область). В рамках мероприятий Курганской областной программы по противодействию коррупции детско-юношеским центром в 2016 году организована деловая игра «Бюрократ».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Значительное место в правовом просвещении занимают мероприятия по повышению юридической грамотности педагогов. В 2016 году в субъектах Российской Федерации проведено более 28 тыс. мероприятий тематической направленности.</w:t>
      </w:r>
    </w:p>
    <w:p w:rsidR="00E07BE8" w:rsidRDefault="00704C75">
      <w:pPr>
        <w:pStyle w:val="20"/>
        <w:shd w:val="clear" w:color="auto" w:fill="auto"/>
        <w:spacing w:line="346" w:lineRule="exact"/>
        <w:ind w:firstLine="720"/>
        <w:jc w:val="both"/>
      </w:pPr>
      <w:r>
        <w:t>Особо следует отметить роль в правовом просвещении различных молодежных мероприятий, ежегодно проводимых в Российской Федерации.</w:t>
      </w:r>
    </w:p>
    <w:p w:rsidR="00E07BE8" w:rsidRDefault="00704C75">
      <w:pPr>
        <w:pStyle w:val="20"/>
        <w:shd w:val="clear" w:color="auto" w:fill="auto"/>
        <w:spacing w:after="326" w:line="346" w:lineRule="exact"/>
        <w:ind w:firstLine="720"/>
        <w:jc w:val="both"/>
      </w:pPr>
      <w:r>
        <w:t xml:space="preserve">В августе 2016 прошел Ульяновский региональный юридический конгресс «ЮрВолга. Право на выбор», который был направлен на патриотическое воспитание подрастающего поколения юристов, донесение до молодежи современных тенденций в области избирательного права и юриспруденции, интеграцию молодых юристов в избирательную кампанию, совершенствование профессиональной этики молодых юристов, повышение качества </w:t>
      </w:r>
      <w:r>
        <w:lastRenderedPageBreak/>
        <w:t>юридического образования и правового просвещения. Участниками конгресса стали студенты ульяновских вузов, слушатели правовой академии, а также учителя права Ульяновской области.</w:t>
      </w:r>
    </w:p>
    <w:p w:rsidR="00E07BE8" w:rsidRDefault="00704C75">
      <w:pPr>
        <w:pStyle w:val="10"/>
        <w:keepNext/>
        <w:keepLines/>
        <w:shd w:val="clear" w:color="auto" w:fill="auto"/>
        <w:spacing w:before="0" w:after="277" w:line="313" w:lineRule="exact"/>
        <w:ind w:right="280"/>
      </w:pPr>
      <w:bookmarkStart w:id="5" w:name="bookmark4"/>
      <w:r>
        <w:t>4. Информация о проведении в 2016 году</w:t>
      </w:r>
      <w:r>
        <w:br/>
        <w:t>Всероссийского дня правовой помощи детям</w:t>
      </w:r>
      <w:bookmarkEnd w:id="5"/>
    </w:p>
    <w:p w:rsidR="00E07BE8" w:rsidRDefault="00704C75">
      <w:pPr>
        <w:pStyle w:val="20"/>
        <w:shd w:val="clear" w:color="auto" w:fill="auto"/>
        <w:spacing w:line="342" w:lineRule="exact"/>
        <w:ind w:firstLine="760"/>
        <w:jc w:val="both"/>
      </w:pPr>
      <w:r>
        <w:t>18.11.2016 во всех субъектах Российской Федерации в четвертый раз прошел Всероссийский день правовой помощи детям. Данное мероприятие проводится ежегодно во исполнение Указа Президента Российской Федерации от 28.12.2012 № 1688 «О некоторых мерах по реализации государственной политики в сфере защиты детей-сирот и детей, оставшихся без попечения родителей». Основной его целью является правовое просвещение детей и их родителей, а также консультирование по вопросам опеки, попечительства и прав детей-сирот для опекунов, приемных семей и граждан, планирующих усыновить ребенка.</w:t>
      </w:r>
    </w:p>
    <w:p w:rsidR="00E07BE8" w:rsidRDefault="00704C75">
      <w:pPr>
        <w:pStyle w:val="20"/>
        <w:shd w:val="clear" w:color="auto" w:fill="auto"/>
        <w:spacing w:line="342" w:lineRule="exact"/>
        <w:ind w:firstLine="760"/>
        <w:jc w:val="both"/>
      </w:pPr>
      <w:r>
        <w:t>В субъектах Российской Федерации было специально организовано свыше 42 тыс, пунктов консультаций, информация о работе которых была заблаговременно доведена до сведения заинтересованных граждан. Проведены различные просветительские мероприятия на базе общеобразовательных и детских дошкольных учреждений, более 3 тыс. - в детских домах и 95 - в пенитенциарных учреждениях. Всего в 2016 году в рамках Всероссийского дня правовой помощи детям были проконсультированы почти 95 тыс. детей и примерно столько же взрослых граждан. В проведении мероприятий участвовали 5710 адвокатов и 4354 нотариуса.</w:t>
      </w:r>
    </w:p>
    <w:p w:rsidR="00E07BE8" w:rsidRDefault="00704C75">
      <w:pPr>
        <w:pStyle w:val="20"/>
        <w:shd w:val="clear" w:color="auto" w:fill="auto"/>
        <w:spacing w:after="318" w:line="335" w:lineRule="exact"/>
        <w:ind w:firstLine="760"/>
        <w:jc w:val="both"/>
      </w:pPr>
      <w:r>
        <w:t>Подробные сведения о проведении в 2016 году Всероссийского дня правовой помощи детям содержатся в приложении № 3.</w:t>
      </w:r>
    </w:p>
    <w:p w:rsidR="00E07BE8" w:rsidRDefault="00704C75">
      <w:pPr>
        <w:pStyle w:val="10"/>
        <w:keepNext/>
        <w:keepLines/>
        <w:shd w:val="clear" w:color="auto" w:fill="auto"/>
        <w:spacing w:before="0" w:after="280" w:line="313" w:lineRule="exact"/>
        <w:ind w:right="280"/>
      </w:pPr>
      <w:bookmarkStart w:id="6" w:name="bookmark5"/>
      <w:r>
        <w:t>5. Рекомендации субъектам Российской Федерации</w:t>
      </w:r>
      <w:r>
        <w:br/>
        <w:t>по организации правового просвещения детей</w:t>
      </w:r>
      <w:bookmarkEnd w:id="6"/>
    </w:p>
    <w:p w:rsidR="00E07BE8" w:rsidRDefault="00704C75">
      <w:pPr>
        <w:pStyle w:val="20"/>
        <w:shd w:val="clear" w:color="auto" w:fill="auto"/>
        <w:spacing w:line="338" w:lineRule="exact"/>
        <w:ind w:firstLine="760"/>
        <w:jc w:val="both"/>
      </w:pPr>
      <w:r>
        <w:t>К числу мер государственной политики в области образования и воспитания подрастающего поколения в соответствии с Основами отнесены:</w:t>
      </w:r>
    </w:p>
    <w:p w:rsidR="00E07BE8" w:rsidRDefault="00704C75">
      <w:pPr>
        <w:pStyle w:val="20"/>
        <w:shd w:val="clear" w:color="auto" w:fill="auto"/>
        <w:spacing w:line="338" w:lineRule="exact"/>
        <w:ind w:firstLine="760"/>
        <w:jc w:val="both"/>
      </w:pPr>
      <w:r>
        <w:rPr>
          <w:rStyle w:val="212pt0pt"/>
        </w:rPr>
        <w:t xml:space="preserve">включение в примерную основную общеобразовательную программу </w:t>
      </w:r>
      <w:r>
        <w:t xml:space="preserve">дошкольного образования, примерную основную образовательную программу начального общего образования задач приобщения детей к элементарным общепринятым нормам и правилам взаимоотношений со сверстниками и взрослыми (внимательность к людям, готовность к сотрудничеству и дружбе, оказание помощи тем, кто в ней нуждается, уважение к окружающим), </w:t>
      </w:r>
      <w:r>
        <w:rPr>
          <w:rStyle w:val="212pt0pt"/>
        </w:rPr>
        <w:t xml:space="preserve">а </w:t>
      </w:r>
      <w:r>
        <w:t>также развитие ценностно</w:t>
      </w:r>
      <w:r>
        <w:softHyphen/>
      </w:r>
      <w:r w:rsidR="00FE450C" w:rsidRPr="00FE450C">
        <w:t>-</w:t>
      </w:r>
      <w:r>
        <w:t>смысловой сферы личности;</w:t>
      </w:r>
    </w:p>
    <w:p w:rsidR="00E07BE8" w:rsidRDefault="00704C75">
      <w:pPr>
        <w:pStyle w:val="20"/>
        <w:shd w:val="clear" w:color="auto" w:fill="auto"/>
        <w:spacing w:line="360" w:lineRule="exact"/>
        <w:ind w:firstLine="740"/>
        <w:jc w:val="both"/>
      </w:pPr>
      <w:r>
        <w:t>развитие практики обучения основам права в образовательных учреждениях различного типа и вида, поддержка различных вариантов региональных моделей правового образования, разработка учебных курсов, включающих правовую тематику, соответствующих образовательных программ, учебных и методических пособий;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применение специальных программ правового образования и воспитания детей, находящихся в трудной жизненной ситуации, трудных подростков и несовершеннолетних правонарушителей;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 xml:space="preserve">повышение уровня юридической грамотности педагогов; подготовка преподавателей </w:t>
      </w:r>
      <w:r>
        <w:lastRenderedPageBreak/>
        <w:t>учебного предмета «Право», а также совершенствование профессиональной и методической подготовки преподавателей правовых дисциплин; проведение научно-исследовательских и опытно-экспериментальных работ в целях научно-методического обеспечения правового образования.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Учитывая вышеизложенное, в субъектах Российской Федерации должна быть организована работа по:</w:t>
      </w:r>
    </w:p>
    <w:p w:rsidR="00E07BE8" w:rsidRDefault="00704C75">
      <w:pPr>
        <w:pStyle w:val="20"/>
        <w:shd w:val="clear" w:color="auto" w:fill="auto"/>
        <w:spacing w:line="346" w:lineRule="exact"/>
        <w:ind w:firstLine="740"/>
        <w:jc w:val="both"/>
      </w:pPr>
      <w:r>
        <w:t>реализации мер государственной политики в области образования и воспитания подрастающего поколения;</w:t>
      </w:r>
    </w:p>
    <w:p w:rsidR="00054C05" w:rsidRDefault="00704C75" w:rsidP="00054C05">
      <w:pPr>
        <w:pStyle w:val="20"/>
        <w:shd w:val="clear" w:color="auto" w:fill="auto"/>
        <w:spacing w:line="346" w:lineRule="exact"/>
        <w:ind w:firstLine="740"/>
        <w:jc w:val="left"/>
      </w:pPr>
      <w:r>
        <w:t xml:space="preserve">принятию региональных программ правового просвещения населения; </w:t>
      </w:r>
    </w:p>
    <w:p w:rsidR="00E07BE8" w:rsidRDefault="00704C75" w:rsidP="00054C05">
      <w:pPr>
        <w:pStyle w:val="20"/>
        <w:shd w:val="clear" w:color="auto" w:fill="auto"/>
        <w:spacing w:line="346" w:lineRule="exact"/>
        <w:ind w:firstLine="740"/>
        <w:jc w:val="left"/>
      </w:pPr>
      <w:r>
        <w:t>учреждению должностей уполномоченного по защите прав участников образовательного процесса в образовательном учреждении, предусмотренныхКонвенцией ООН «О правах ребенка»</w:t>
      </w:r>
      <w:r w:rsidR="00054C05" w:rsidRPr="00054C05">
        <w:rPr>
          <w:vertAlign w:val="superscript"/>
        </w:rPr>
        <w:footnoteReference w:id="8"/>
      </w:r>
      <w:r>
        <w:t xml:space="preserve"> и имеющих важное значение в развитии системы правового просвещения и защиты прав человека;</w:t>
      </w:r>
    </w:p>
    <w:p w:rsidR="00E07BE8" w:rsidRDefault="00704C75">
      <w:pPr>
        <w:pStyle w:val="20"/>
        <w:shd w:val="clear" w:color="auto" w:fill="auto"/>
        <w:spacing w:line="342" w:lineRule="exact"/>
        <w:ind w:firstLine="740"/>
        <w:jc w:val="both"/>
      </w:pPr>
      <w:r>
        <w:t>осуществлению антикоррупционного просвещения учащихся.</w:t>
      </w:r>
    </w:p>
    <w:p w:rsidR="00E07BE8" w:rsidRDefault="00704C75">
      <w:pPr>
        <w:pStyle w:val="20"/>
        <w:shd w:val="clear" w:color="auto" w:fill="auto"/>
        <w:spacing w:line="342" w:lineRule="exact"/>
        <w:ind w:firstLine="740"/>
        <w:jc w:val="both"/>
      </w:pPr>
      <w:r>
        <w:t>Также необходимо усилить работу по правовому просвещению в пенитенциарных учреждениях.</w:t>
      </w:r>
    </w:p>
    <w:p w:rsidR="00E07BE8" w:rsidRDefault="00704C75">
      <w:pPr>
        <w:pStyle w:val="20"/>
        <w:shd w:val="clear" w:color="auto" w:fill="auto"/>
        <w:spacing w:line="342" w:lineRule="exact"/>
        <w:ind w:firstLine="740"/>
        <w:jc w:val="both"/>
      </w:pPr>
      <w:r>
        <w:t>Кроме того, органам государственной власти субъектов Российской Федерации необходимо уделить особое внимание защите детей от информации, причиняющей вред их здоровью и (или) развитию путем разработки и реализации региональных программ обеспечения информационной безопасности детей в соответствии с Федеральным законом «О защите детей от информации, причиняющей вред их здоровью и развитию»</w:t>
      </w:r>
      <w:r>
        <w:rPr>
          <w:vertAlign w:val="superscript"/>
        </w:rPr>
        <w:footnoteReference w:id="9"/>
      </w:r>
      <w:r>
        <w:t>.</w:t>
      </w:r>
    </w:p>
    <w:p w:rsidR="00E07BE8" w:rsidRDefault="00704C75">
      <w:pPr>
        <w:pStyle w:val="20"/>
        <w:shd w:val="clear" w:color="auto" w:fill="auto"/>
        <w:spacing w:line="342" w:lineRule="exact"/>
        <w:ind w:firstLine="740"/>
        <w:jc w:val="both"/>
      </w:pPr>
      <w:r>
        <w:t>В целях развития и популяризации системы правового просвещения на официальных сайтах муниципальных образований, органов социальной защиты населения, организаций социального обслуживания в информационно- телекоммуникационной сети «Интернет» необходимо предусмотреть размещение информации о правах детей, об ответственности родителей, о службах, в которые можно обратиться, если нарушены права ребенка.</w:t>
      </w:r>
    </w:p>
    <w:sectPr w:rsidR="00E07BE8" w:rsidSect="005D427F">
      <w:headerReference w:type="even" r:id="rId14"/>
      <w:headerReference w:type="default" r:id="rId15"/>
      <w:pgSz w:w="11900" w:h="16840"/>
      <w:pgMar w:top="1371" w:right="678" w:bottom="1078" w:left="1300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09" w:rsidRDefault="004F3C09">
      <w:r>
        <w:separator/>
      </w:r>
    </w:p>
  </w:endnote>
  <w:endnote w:type="continuationSeparator" w:id="1">
    <w:p w:rsidR="004F3C09" w:rsidRDefault="004F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09" w:rsidRDefault="004F3C09">
      <w:r>
        <w:separator/>
      </w:r>
    </w:p>
  </w:footnote>
  <w:footnote w:type="continuationSeparator" w:id="1">
    <w:p w:rsidR="004F3C09" w:rsidRDefault="004F3C09">
      <w:r>
        <w:continuationSeparator/>
      </w:r>
    </w:p>
  </w:footnote>
  <w:footnote w:id="2">
    <w:p w:rsidR="00E07BE8" w:rsidRDefault="00704C75">
      <w:pPr>
        <w:pStyle w:val="a5"/>
        <w:shd w:val="clear" w:color="auto" w:fill="auto"/>
        <w:tabs>
          <w:tab w:val="left" w:pos="101"/>
        </w:tabs>
        <w:spacing w:line="190" w:lineRule="exact"/>
      </w:pPr>
      <w:r>
        <w:rPr>
          <w:vertAlign w:val="superscript"/>
        </w:rPr>
        <w:footnoteRef/>
      </w:r>
      <w:r>
        <w:tab/>
        <w:t xml:space="preserve">Утверждены Президентом Российской Федерации </w:t>
      </w:r>
      <w:r w:rsidRPr="00DD3257">
        <w:rPr>
          <w:lang w:eastAsia="en-US" w:bidi="en-US"/>
        </w:rPr>
        <w:t>2</w:t>
      </w:r>
      <w:r>
        <w:rPr>
          <w:lang w:val="en-US" w:eastAsia="en-US" w:bidi="en-US"/>
        </w:rPr>
        <w:t>S</w:t>
      </w:r>
      <w:r w:rsidRPr="00DD3257">
        <w:rPr>
          <w:lang w:eastAsia="en-US" w:bidi="en-US"/>
        </w:rPr>
        <w:t xml:space="preserve">.04.2011 </w:t>
      </w:r>
      <w:r>
        <w:t>№ Пр-1168.</w:t>
      </w:r>
    </w:p>
  </w:footnote>
  <w:footnote w:id="3">
    <w:p w:rsidR="00E07BE8" w:rsidRDefault="00704C75">
      <w:pPr>
        <w:pStyle w:val="a5"/>
        <w:shd w:val="clear" w:color="auto" w:fill="auto"/>
        <w:tabs>
          <w:tab w:val="left" w:pos="166"/>
        </w:tabs>
        <w:spacing w:line="216" w:lineRule="exact"/>
      </w:pPr>
      <w:r>
        <w:rPr>
          <w:vertAlign w:val="superscript"/>
        </w:rPr>
        <w:footnoteRef/>
      </w:r>
      <w:r>
        <w:tab/>
        <w:t xml:space="preserve">Статья </w:t>
      </w:r>
      <w:r w:rsidRPr="00DD3257">
        <w:rPr>
          <w:lang w:eastAsia="en-US" w:bidi="en-US"/>
        </w:rPr>
        <w:t>2</w:t>
      </w:r>
      <w:r>
        <w:rPr>
          <w:lang w:val="en-US" w:eastAsia="en-US" w:bidi="en-US"/>
        </w:rPr>
        <w:t>S</w:t>
      </w:r>
      <w:r>
        <w:t xml:space="preserve">Федерального закона от </w:t>
      </w:r>
      <w:r w:rsidRPr="00DD3257">
        <w:rPr>
          <w:lang w:eastAsia="en-US" w:bidi="en-US"/>
        </w:rPr>
        <w:t>21.</w:t>
      </w:r>
      <w:r>
        <w:rPr>
          <w:lang w:val="en-US" w:eastAsia="en-US" w:bidi="en-US"/>
        </w:rPr>
        <w:t>tl</w:t>
      </w:r>
      <w:r w:rsidRPr="00DD3257">
        <w:rPr>
          <w:lang w:eastAsia="en-US" w:bidi="en-US"/>
        </w:rPr>
        <w:t>.201</w:t>
      </w:r>
      <w:r>
        <w:rPr>
          <w:lang w:val="en-US" w:eastAsia="en-US" w:bidi="en-US"/>
        </w:rPr>
        <w:t>t</w:t>
      </w:r>
      <w:r>
        <w:t>№ 324-ФЗ «О бесплатны! юридической помощи в Российской Федерации» (далее - Федеральный закон № 324-ФЗ).</w:t>
      </w:r>
    </w:p>
  </w:footnote>
  <w:footnote w:id="4">
    <w:p w:rsidR="00E07BE8" w:rsidRDefault="00704C75">
      <w:pPr>
        <w:pStyle w:val="a5"/>
        <w:shd w:val="clear" w:color="auto" w:fill="auto"/>
        <w:tabs>
          <w:tab w:val="left" w:pos="86"/>
        </w:tabs>
        <w:spacing w:line="216" w:lineRule="exact"/>
      </w:pPr>
      <w:r>
        <w:rPr>
          <w:vertAlign w:val="superscript"/>
        </w:rPr>
        <w:footnoteRef/>
      </w:r>
      <w:r>
        <w:tab/>
        <w:t>Статья 11 Федерального закона Ха 324-ФЗ.</w:t>
      </w:r>
    </w:p>
  </w:footnote>
  <w:footnote w:id="5">
    <w:p w:rsidR="00E07BE8" w:rsidRDefault="00704C75">
      <w:pPr>
        <w:pStyle w:val="a5"/>
        <w:shd w:val="clear" w:color="auto" w:fill="auto"/>
        <w:tabs>
          <w:tab w:val="left" w:pos="94"/>
        </w:tabs>
        <w:spacing w:line="190" w:lineRule="exact"/>
      </w:pPr>
      <w:r>
        <w:rPr>
          <w:vertAlign w:val="superscript"/>
        </w:rPr>
        <w:footnoteRef/>
      </w:r>
      <w:r>
        <w:tab/>
        <w:t>Подпункт 4 части 1 статьи 12 Федерального закона от 07.02.2011 ХаЗ-ФЗ «О полиции».</w:t>
      </w:r>
    </w:p>
  </w:footnote>
  <w:footnote w:id="6">
    <w:p w:rsidR="00E07BE8" w:rsidRDefault="00704C75">
      <w:pPr>
        <w:pStyle w:val="a5"/>
        <w:shd w:val="clear" w:color="auto" w:fill="auto"/>
        <w:tabs>
          <w:tab w:val="left" w:pos="187"/>
        </w:tabs>
        <w:spacing w:line="227" w:lineRule="exact"/>
      </w:pPr>
      <w:r>
        <w:rPr>
          <w:vertAlign w:val="superscript"/>
        </w:rPr>
        <w:footnoteRef/>
      </w:r>
      <w:r>
        <w:tab/>
        <w:t>Подробная информация, представленная органами государственной власти субъектов Российской Федерации о мероприятиях, проводимых в субъектах Российской Федерации, содержится в приложении № 2.</w:t>
      </w:r>
    </w:p>
  </w:footnote>
  <w:footnote w:id="7">
    <w:p w:rsidR="00FE450C" w:rsidRDefault="00FE450C" w:rsidP="00FE450C">
      <w:pPr>
        <w:pStyle w:val="a5"/>
        <w:shd w:val="clear" w:color="auto" w:fill="auto"/>
        <w:spacing w:line="190" w:lineRule="exact"/>
        <w:jc w:val="left"/>
      </w:pPr>
      <w:r>
        <w:rPr>
          <w:rStyle w:val="a6"/>
          <w:vertAlign w:val="superscript"/>
        </w:rPr>
        <w:footnoteRef/>
      </w:r>
      <w:r>
        <w:t xml:space="preserve"> Утверждена распоряжением Правительства Российской Федерации от 14.05.2014 № 816-р.</w:t>
      </w:r>
    </w:p>
  </w:footnote>
  <w:footnote w:id="8">
    <w:p w:rsidR="00054C05" w:rsidRDefault="00054C05" w:rsidP="00054C05">
      <w:pPr>
        <w:pStyle w:val="a5"/>
        <w:shd w:val="clear" w:color="auto" w:fill="auto"/>
        <w:spacing w:line="212" w:lineRule="exact"/>
        <w:jc w:val="left"/>
      </w:pPr>
      <w:r>
        <w:rPr>
          <w:vertAlign w:val="superscript"/>
        </w:rPr>
        <w:footnoteRef/>
      </w:r>
      <w:r>
        <w:t xml:space="preserve"> Одобрена Генеральной Ассамблеей ООН 20Л1.1989.</w:t>
      </w:r>
    </w:p>
  </w:footnote>
  <w:footnote w:id="9">
    <w:p w:rsidR="00E07BE8" w:rsidRDefault="00054C05">
      <w:pPr>
        <w:pStyle w:val="a5"/>
        <w:shd w:val="clear" w:color="auto" w:fill="auto"/>
        <w:spacing w:line="212" w:lineRule="exact"/>
        <w:jc w:val="left"/>
      </w:pPr>
      <w:r>
        <w:rPr>
          <w:vertAlign w:val="superscript"/>
        </w:rPr>
        <w:footnoteRef/>
      </w:r>
      <w:r w:rsidR="00704C75">
        <w:t>Часть 2 статьи 4 федерального закона от 29.12.2010 №43б-ФЗ «О защите детей от информации, причиняющей вред их здоровью и развитию».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E8" w:rsidRDefault="005D427F">
    <w:pPr>
      <w:rPr>
        <w:sz w:val="2"/>
        <w:szCs w:val="2"/>
      </w:rPr>
    </w:pPr>
    <w:r w:rsidRPr="005D4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7.9pt;margin-top:36.15pt;width:55.8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93FD6" w:rsidRPr="00D93FD6" w:rsidRDefault="00D93FD6" w:rsidP="00D93FD6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E8" w:rsidRDefault="005D427F">
    <w:pPr>
      <w:rPr>
        <w:sz w:val="2"/>
        <w:szCs w:val="2"/>
      </w:rPr>
    </w:pPr>
    <w:r w:rsidRPr="005D4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7.55pt;margin-top:40.95pt;width:11.5pt;height:10.1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BE8" w:rsidRDefault="005D427F">
                <w:pPr>
                  <w:pStyle w:val="a8"/>
                  <w:shd w:val="clear" w:color="auto" w:fill="auto"/>
                  <w:spacing w:line="240" w:lineRule="auto"/>
                </w:pPr>
                <w:r w:rsidRPr="005D427F">
                  <w:fldChar w:fldCharType="begin"/>
                </w:r>
                <w:r w:rsidR="00704C75">
                  <w:instrText xml:space="preserve"> PAGE \* MERGEFORMAT </w:instrText>
                </w:r>
                <w:r w:rsidRPr="005D427F">
                  <w:fldChar w:fldCharType="separate"/>
                </w:r>
                <w:r w:rsidR="00D93FD6" w:rsidRPr="00D93FD6">
                  <w:rPr>
                    <w:rStyle w:val="aa"/>
                    <w:noProof/>
                  </w:rPr>
                  <w:t>2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BE8" w:rsidRDefault="005D427F">
    <w:pPr>
      <w:rPr>
        <w:sz w:val="2"/>
        <w:szCs w:val="2"/>
      </w:rPr>
    </w:pPr>
    <w:r w:rsidRPr="005D427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55pt;margin-top:40.95pt;width:11.5pt;height:10.1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07BE8" w:rsidRDefault="005D427F">
                <w:pPr>
                  <w:pStyle w:val="a8"/>
                  <w:shd w:val="clear" w:color="auto" w:fill="auto"/>
                  <w:spacing w:line="240" w:lineRule="auto"/>
                </w:pPr>
                <w:r w:rsidRPr="005D427F">
                  <w:fldChar w:fldCharType="begin"/>
                </w:r>
                <w:r w:rsidR="00704C75">
                  <w:instrText xml:space="preserve"> PAGE \* MERGEFORMAT </w:instrText>
                </w:r>
                <w:r w:rsidRPr="005D427F">
                  <w:fldChar w:fldCharType="separate"/>
                </w:r>
                <w:r w:rsidR="00D93FD6" w:rsidRPr="00D93FD6">
                  <w:rPr>
                    <w:rStyle w:val="aa"/>
                    <w:noProof/>
                  </w:rPr>
                  <w:t>11</w:t>
                </w:r>
                <w:r>
                  <w:rPr>
                    <w:rStyle w:val="a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54ABA"/>
    <w:multiLevelType w:val="multilevel"/>
    <w:tmpl w:val="F2A2D6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7BE8"/>
    <w:rsid w:val="00054C05"/>
    <w:rsid w:val="004F3C09"/>
    <w:rsid w:val="005D427F"/>
    <w:rsid w:val="00704C75"/>
    <w:rsid w:val="00B038F8"/>
    <w:rsid w:val="00D93FD6"/>
    <w:rsid w:val="00DD3257"/>
    <w:rsid w:val="00E07BE8"/>
    <w:rsid w:val="00F92834"/>
    <w:rsid w:val="00FE45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2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27F"/>
    <w:rPr>
      <w:color w:val="0066CC"/>
      <w:u w:val="single"/>
    </w:rPr>
  </w:style>
  <w:style w:type="character" w:customStyle="1" w:styleId="a4">
    <w:name w:val="Сноска_"/>
    <w:basedOn w:val="a0"/>
    <w:link w:val="a5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6">
    <w:name w:val="Сноска + Курсив"/>
    <w:basedOn w:val="a4"/>
    <w:rsid w:val="005D42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FranklinGothicBook75pt0pt">
    <w:name w:val="Колонтитул + Franklin Gothic Book;7;5 pt;Интервал 0 pt"/>
    <w:basedOn w:val="a7"/>
    <w:rsid w:val="005D427F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9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Exact0">
    <w:name w:val="Подпись к картинке Exact"/>
    <w:basedOn w:val="Exact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1">
    <w:name w:val="Заголовок №1_"/>
    <w:basedOn w:val="a0"/>
    <w:link w:val="10"/>
    <w:rsid w:val="005D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D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aa">
    <w:name w:val="Колонтитул"/>
    <w:basedOn w:val="a7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Интервал 4 pt"/>
    <w:basedOn w:val="2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pt">
    <w:name w:val="Основной текст (2) + 12 pt;Интервал 0 pt"/>
    <w:basedOn w:val="2"/>
    <w:rsid w:val="005D42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5D42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D427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a5">
    <w:name w:val="Сноска"/>
    <w:basedOn w:val="a"/>
    <w:link w:val="a4"/>
    <w:rsid w:val="005D427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5D42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картинке"/>
    <w:basedOn w:val="a"/>
    <w:link w:val="Exact"/>
    <w:rsid w:val="005D427F"/>
    <w:pPr>
      <w:shd w:val="clear" w:color="auto" w:fill="FFFFFF"/>
      <w:spacing w:line="19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5D427F"/>
    <w:pPr>
      <w:shd w:val="clear" w:color="auto" w:fill="FFFFFF"/>
      <w:spacing w:line="263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5D427F"/>
    <w:pPr>
      <w:shd w:val="clear" w:color="auto" w:fill="FFFFFF"/>
      <w:spacing w:line="310" w:lineRule="exact"/>
      <w:jc w:val="center"/>
    </w:pPr>
    <w:rPr>
      <w:rFonts w:ascii="Times New Roman" w:eastAsia="Times New Roman" w:hAnsi="Times New Roman" w:cs="Times New Roman"/>
      <w:spacing w:val="-10"/>
      <w:sz w:val="26"/>
      <w:szCs w:val="26"/>
    </w:rPr>
  </w:style>
  <w:style w:type="paragraph" w:customStyle="1" w:styleId="40">
    <w:name w:val="Основной текст (4)"/>
    <w:basedOn w:val="a"/>
    <w:link w:val="4"/>
    <w:rsid w:val="005D427F"/>
    <w:pPr>
      <w:shd w:val="clear" w:color="auto" w:fill="FFFFFF"/>
      <w:spacing w:after="780" w:line="256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5D427F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50">
    <w:name w:val="Основной текст (5)"/>
    <w:basedOn w:val="a"/>
    <w:link w:val="5"/>
    <w:rsid w:val="005D427F"/>
    <w:pPr>
      <w:shd w:val="clear" w:color="auto" w:fill="FFFFFF"/>
      <w:spacing w:before="60" w:after="300" w:line="313" w:lineRule="exact"/>
      <w:jc w:val="center"/>
    </w:pPr>
    <w:rPr>
      <w:rFonts w:ascii="Times New Roman" w:eastAsia="Times New Roman" w:hAnsi="Times New Roman" w:cs="Times New Roman"/>
      <w:b/>
      <w:bCs/>
      <w:spacing w:val="-10"/>
      <w:sz w:val="26"/>
      <w:szCs w:val="26"/>
    </w:rPr>
  </w:style>
  <w:style w:type="paragraph" w:customStyle="1" w:styleId="60">
    <w:name w:val="Основной текст (6)"/>
    <w:basedOn w:val="a"/>
    <w:link w:val="6"/>
    <w:rsid w:val="005D427F"/>
    <w:pPr>
      <w:shd w:val="clear" w:color="auto" w:fill="FFFFFF"/>
      <w:spacing w:line="0" w:lineRule="atLeast"/>
    </w:pPr>
    <w:rPr>
      <w:rFonts w:ascii="Garamond" w:eastAsia="Garamond" w:hAnsi="Garamond" w:cs="Garamond"/>
      <w:sz w:val="11"/>
      <w:szCs w:val="11"/>
    </w:rPr>
  </w:style>
  <w:style w:type="paragraph" w:styleId="ab">
    <w:name w:val="header"/>
    <w:basedOn w:val="a"/>
    <w:link w:val="ac"/>
    <w:uiPriority w:val="99"/>
    <w:semiHidden/>
    <w:unhideWhenUsed/>
    <w:rsid w:val="00D93F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93FD6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93F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93FD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just.ru/ru/pravovoe-prosveshenye-01" TargetMode="External"/><Relationship Id="rId13" Type="http://schemas.openxmlformats.org/officeDocument/2006/relationships/hyperlink" Target="http://www.fcprc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podrostok.edu.ya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odrostok.68edu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a-rodit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minzdra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4493</Words>
  <Characters>25613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олеся</cp:lastModifiedBy>
  <cp:revision>5</cp:revision>
  <dcterms:created xsi:type="dcterms:W3CDTF">2016-12-24T14:25:00Z</dcterms:created>
  <dcterms:modified xsi:type="dcterms:W3CDTF">2017-10-16T13:01:00Z</dcterms:modified>
</cp:coreProperties>
</file>